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9A606D" w:rsidRPr="00CA3293" w:rsidTr="0092778A">
        <w:tc>
          <w:tcPr>
            <w:tcW w:w="5394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A3293">
              <w:rPr>
                <w:position w:val="-22"/>
              </w:rPr>
              <w:object w:dxaOrig="7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8.8pt" o:ole="">
                  <v:imagedata r:id="rId7" o:title=""/>
                </v:shape>
                <o:OLEObject Type="Embed" ProgID="Equation" ShapeID="_x0000_i1025" DrawAspect="Content" ObjectID="_1524978118" r:id="rId8"/>
              </w:object>
            </w:r>
          </w:p>
        </w:tc>
        <w:tc>
          <w:tcPr>
            <w:tcW w:w="5396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A3293">
              <w:rPr>
                <w:position w:val="-6"/>
              </w:rPr>
              <w:object w:dxaOrig="1280" w:dyaOrig="340">
                <v:shape id="_x0000_i1026" type="#_x0000_t75" style="width:64.2pt;height:16.8pt" o:ole="">
                  <v:imagedata r:id="rId9" o:title=""/>
                </v:shape>
                <o:OLEObject Type="Embed" ProgID="Equation" ShapeID="_x0000_i1026" DrawAspect="Content" ObjectID="_1524978119" r:id="rId10"/>
              </w:object>
            </w:r>
          </w:p>
        </w:tc>
      </w:tr>
      <w:tr w:rsidR="009A606D" w:rsidRPr="00CA3293" w:rsidTr="0092778A">
        <w:tc>
          <w:tcPr>
            <w:tcW w:w="5394" w:type="dxa"/>
          </w:tcPr>
          <w:p w:rsidR="009A606D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Write a radical function that has been shifted 4 units down and 3 units right from the origin.</w:t>
            </w:r>
          </w:p>
          <w:p w:rsidR="009A606D" w:rsidRPr="00CA3293" w:rsidRDefault="009A606D" w:rsidP="0092778A">
            <w:p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6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A3293">
              <w:rPr>
                <w:position w:val="-6"/>
              </w:rPr>
              <w:object w:dxaOrig="1939" w:dyaOrig="340">
                <v:shape id="_x0000_i1027" type="#_x0000_t75" style="width:97.2pt;height:16.8pt" o:ole="">
                  <v:imagedata r:id="rId11" o:title=""/>
                </v:shape>
                <o:OLEObject Type="Embed" ProgID="Equation" ShapeID="_x0000_i1027" DrawAspect="Content" ObjectID="_1524978120" r:id="rId12"/>
              </w:object>
            </w:r>
          </w:p>
        </w:tc>
      </w:tr>
      <w:tr w:rsidR="009A606D" w:rsidRPr="00CA3293" w:rsidTr="0092778A">
        <w:tc>
          <w:tcPr>
            <w:tcW w:w="5394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The voltage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V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required for a circuit is given </w:t>
            </w:r>
            <w:proofErr w:type="gramStart"/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proofErr w:type="gramEnd"/>
            <w:r w:rsidRPr="00CA3293">
              <w:rPr>
                <w:position w:val="-6"/>
              </w:rPr>
              <w:object w:dxaOrig="900" w:dyaOrig="340">
                <v:shape id="_x0000_i1030" type="#_x0000_t75" style="width:45pt;height:17.4pt" o:ole="">
                  <v:imagedata r:id="rId13" o:title=""/>
                </v:shape>
                <o:OLEObject Type="Embed" ProgID="Equation" ShapeID="_x0000_i1030" DrawAspect="Content" ObjectID="_1524978121" r:id="rId14"/>
              </w:objec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, where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P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is the power in watts and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R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>is the resistance in ohms. How many more volts are needed to light a 125-watt light bulb than a 75-watt light bulb if the resistance of both is 110 ohms?</w:t>
            </w:r>
          </w:p>
        </w:tc>
        <w:tc>
          <w:tcPr>
            <w:tcW w:w="5396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The time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T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in seconds that it takes a pendulum to make a complete swing back and forth is given by the formula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g</m:t>
                      </m:r>
                    </m:den>
                  </m:f>
                </m:e>
              </m:rad>
            </m:oMath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, where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L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is the length of the pendulum in feet and </w:t>
            </w:r>
            <w:r w:rsidRPr="0092778A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g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>is the acceleration due to gravity, 32 feet per second squared.  A clockmaker wants to build a pendulum that takes 3 seconds to swing back and forth. How long should the pendulum be?</w:t>
            </w:r>
          </w:p>
        </w:tc>
      </w:tr>
      <w:tr w:rsidR="009A606D" w:rsidRPr="00CA3293" w:rsidTr="0092778A">
        <w:tc>
          <w:tcPr>
            <w:tcW w:w="5394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Identify the domain, x-intercept, and y-intercept.  Round answers to the nearest tenth. Then use the information to graph the function.</w:t>
            </w:r>
          </w:p>
          <w:p w:rsidR="009A606D" w:rsidRPr="0092778A" w:rsidRDefault="009A606D" w:rsidP="0092778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CA3293">
              <w:rPr>
                <w:position w:val="-8"/>
              </w:rPr>
              <w:object w:dxaOrig="1200" w:dyaOrig="320">
                <v:shape id="_x0000_i1028" type="#_x0000_t75" style="width:60pt;height:16.2pt" o:ole="">
                  <v:imagedata r:id="rId15" o:title=""/>
                </v:shape>
                <o:OLEObject Type="Embed" ProgID="Equation" ShapeID="_x0000_i1028" DrawAspect="Content" ObjectID="_1524978122" r:id="rId16"/>
              </w:object>
            </w:r>
          </w:p>
          <w:p w:rsidR="009A606D" w:rsidRPr="00CA3293" w:rsidRDefault="009A606D" w:rsidP="0092778A">
            <w:p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396" w:type="dxa"/>
          </w:tcPr>
          <w:p w:rsidR="009A606D" w:rsidRPr="0092778A" w:rsidRDefault="009A606D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Identify the domain, x-intercept, and y-intercept.  Round answers to the nearest tenth. Then use the information to graph the function.</w:t>
            </w:r>
          </w:p>
          <w:p w:rsidR="009A606D" w:rsidRPr="0092778A" w:rsidRDefault="009A606D" w:rsidP="0092778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CA3293">
              <w:rPr>
                <w:position w:val="-8"/>
              </w:rPr>
              <w:object w:dxaOrig="1480" w:dyaOrig="320">
                <v:shape id="_x0000_i1029" type="#_x0000_t75" style="width:73.8pt;height:16.2pt" o:ole="">
                  <v:imagedata r:id="rId17" o:title=""/>
                </v:shape>
                <o:OLEObject Type="Embed" ProgID="Equation" ShapeID="_x0000_i1029" DrawAspect="Content" ObjectID="_1524978123" r:id="rId18"/>
              </w:objec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The blood alcohol concentrations of 15 drivers involved in fatal accidents and then convicted with jail sentences are given below:</w:t>
            </w:r>
          </w:p>
          <w:p w:rsidR="00A66CA0" w:rsidRDefault="0092778A" w:rsidP="0092778A">
            <w:pPr>
              <w:pStyle w:val="ListParagraph"/>
              <w:spacing w:before="12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0.27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 xml:space="preserve">    0.17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0.17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0.16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0.13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0.24</w:t>
            </w:r>
          </w:p>
          <w:p w:rsidR="00A66CA0" w:rsidRDefault="0092778A" w:rsidP="0092778A">
            <w:pPr>
              <w:pStyle w:val="ListParagraph"/>
              <w:spacing w:before="12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0.29 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>0.24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ab/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>0.14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0.16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0.12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0.16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ab/>
              <w:t>0.21</w:t>
            </w:r>
          </w:p>
          <w:p w:rsidR="0092778A" w:rsidRPr="0092778A" w:rsidRDefault="0092778A" w:rsidP="0092778A">
            <w:pPr>
              <w:pStyle w:val="ListParagraph"/>
              <w:spacing w:before="12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0.17 </w:t>
            </w:r>
            <w:r w:rsidR="00A66CA0"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>0.18</w:t>
            </w: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Give the 5-number summary for the data set.</w:t>
            </w: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Min: _______           Q1: _______          </w:t>
            </w: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Median: ______           Q3: _______         </w:t>
            </w: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Max: _______</w:t>
            </w: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Determine if there are outliers and mathematically support your answer. Determine which measure of center is most appropriate and explain why.</w:t>
            </w:r>
          </w:p>
          <w:p w:rsidR="0092778A" w:rsidRPr="00CA3293" w:rsidRDefault="0092778A" w:rsidP="0092778A">
            <w:pPr>
              <w:pStyle w:val="Default"/>
              <w:ind w:left="48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92778A">
            <w:p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396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Eleven cars were sold at Super Car Mart last week. The manager rounded each price to the nearest thousand dollars and then listed them in order, as shown below. </w:t>
            </w:r>
          </w:p>
          <w:p w:rsidR="0092778A" w:rsidRPr="0092778A" w:rsidRDefault="0092778A" w:rsidP="00A66C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6, 25, 28, 28, 30, 31, 32, 35, 39, 41, 42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Give the 5-number summary for the data set.</w:t>
            </w: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Min: _______           Q1: _______           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Median: ______           Q3: _______         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Max: _______</w:t>
            </w:r>
          </w:p>
          <w:p w:rsidR="0092778A" w:rsidRPr="0092778A" w:rsidRDefault="0092778A" w:rsidP="00A66CA0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Identify any outliers and mathematically support your answer. Determine which measure of center is most appropriate and explain why. </w: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CA3293" w:rsidRDefault="0092778A" w:rsidP="0092778A">
            <w:pPr>
              <w:pStyle w:val="20-NumQuestion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CA3293">
              <w:rPr>
                <w:rFonts w:ascii="Comic Sans MS" w:hAnsi="Comic Sans MS"/>
                <w:sz w:val="18"/>
                <w:szCs w:val="18"/>
              </w:rPr>
              <w:t>The school superintendent asks 30 teachers if they like the school calendar.  What is the population?</w:t>
            </w: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92778A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396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A survey of college students learned about the number of speeding tickets they received since high school. The mean number of tickets received was 14 with a standard deviation of 3. Using the Empirical Rule, what percentage of students will have:</w:t>
            </w:r>
          </w:p>
          <w:p w:rsidR="0092778A" w:rsidRPr="0092778A" w:rsidRDefault="0092778A" w:rsidP="00A66CA0">
            <w:pPr>
              <w:pStyle w:val="ListParagraph"/>
              <w:spacing w:before="60" w:after="60" w:line="120" w:lineRule="atLeas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more than 17 ____________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ab/>
              <w:t xml:space="preserve">                                between 8 and 20  ____________</w:t>
            </w:r>
          </w:p>
          <w:p w:rsidR="0092778A" w:rsidRPr="0092778A" w:rsidRDefault="0092778A" w:rsidP="00A66CA0">
            <w:pPr>
              <w:pStyle w:val="ListParagraph"/>
              <w:spacing w:before="60" w:after="60" w:line="120" w:lineRule="atLeas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between 5 and 17   ____________                          </w:t>
            </w:r>
          </w:p>
          <w:p w:rsidR="0092778A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less than 11  ____________</w:t>
            </w:r>
          </w:p>
          <w:p w:rsidR="0092778A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A66CA0" w:rsidRPr="00CA3293" w:rsidRDefault="00A66CA0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2778A" w:rsidRPr="00CA3293" w:rsidTr="0092778A">
        <w:tc>
          <w:tcPr>
            <w:tcW w:w="5394" w:type="dxa"/>
          </w:tcPr>
          <w:p w:rsidR="0092778A" w:rsidRPr="00CA3293" w:rsidRDefault="0092778A" w:rsidP="0092778A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lastRenderedPageBreak/>
              <w:t>Water consumption by the residents in a local community is normally distributed, with a mean of 300 gallons per day. Ninety-five percent of the residents use between 264 and 336 gallons per day. What is the standard deviation of water consumption in the population?</w:t>
            </w:r>
          </w:p>
        </w:tc>
        <w:tc>
          <w:tcPr>
            <w:tcW w:w="5396" w:type="dxa"/>
          </w:tcPr>
          <w:p w:rsidR="0092778A" w:rsidRPr="00CA3293" w:rsidRDefault="0092778A" w:rsidP="0092778A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Find the variance and standard deviation:  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{35, 67, 21, 16, 24, 51, 18, 32}</w: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CA3293" w:rsidRDefault="0092778A" w:rsidP="0092778A">
            <w:pPr>
              <w:pStyle w:val="20-NumQuestion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In a marketing survey, 95 out of 180 participating adults reported that they would like to purchase a new car in the next year. Estimate the number of adults in a community of 11,000 adults who would like to purchase a new car in the next year. Assume that the sample is rep</w:t>
            </w:r>
            <w:r>
              <w:rPr>
                <w:rFonts w:ascii="Comic Sans MS" w:hAnsi="Comic Sans MS" w:cs="Arial"/>
                <w:sz w:val="18"/>
                <w:szCs w:val="18"/>
              </w:rPr>
              <w:t>resentative of the population.</w:t>
            </w:r>
          </w:p>
        </w:tc>
        <w:tc>
          <w:tcPr>
            <w:tcW w:w="5396" w:type="dxa"/>
          </w:tcPr>
          <w:p w:rsidR="0092778A" w:rsidRPr="00CA3293" w:rsidRDefault="0092778A" w:rsidP="0092778A">
            <w:pPr>
              <w:pStyle w:val="Default"/>
              <w:numPr>
                <w:ilvl w:val="0"/>
                <w:numId w:val="22"/>
              </w:num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Statistics kept for NFL football teams regarding the number of injuries suffered by NFL players during their careers showed the mean number of injuries per player to be 9 with a standard deviation of 2. What percentage of players have:                    </w:t>
            </w:r>
          </w:p>
          <w:p w:rsidR="0092778A" w:rsidRPr="0092778A" w:rsidRDefault="0092778A" w:rsidP="00A66CA0">
            <w:pPr>
              <w:pStyle w:val="ListParagraph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92778A">
              <w:rPr>
                <w:rFonts w:ascii="Comic Sans MS" w:hAnsi="Comic Sans MS" w:cs="Arial"/>
                <w:sz w:val="18"/>
                <w:szCs w:val="18"/>
              </w:rPr>
              <w:t>below</w:t>
            </w:r>
            <w:proofErr w:type="gramEnd"/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 6.   __________      </w:t>
            </w:r>
          </w:p>
          <w:p w:rsidR="0092778A" w:rsidRPr="0092778A" w:rsidRDefault="0092778A" w:rsidP="00A66CA0">
            <w:pPr>
              <w:pStyle w:val="ListParagraph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92778A">
              <w:rPr>
                <w:rFonts w:ascii="Comic Sans MS" w:hAnsi="Comic Sans MS" w:cs="Arial"/>
                <w:sz w:val="18"/>
                <w:szCs w:val="18"/>
              </w:rPr>
              <w:t>above</w:t>
            </w:r>
            <w:proofErr w:type="gramEnd"/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 12.   __________ </w:t>
            </w:r>
          </w:p>
          <w:p w:rsidR="0092778A" w:rsidRPr="0092778A" w:rsidRDefault="0092778A" w:rsidP="00A66CA0">
            <w:pPr>
              <w:pStyle w:val="ListParagraph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92778A">
              <w:rPr>
                <w:rFonts w:ascii="Comic Sans MS" w:hAnsi="Comic Sans MS" w:cs="Arial"/>
                <w:sz w:val="18"/>
                <w:szCs w:val="18"/>
              </w:rPr>
              <w:t>between</w:t>
            </w:r>
            <w:proofErr w:type="gramEnd"/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 4 and 10.   _________</w:t>
            </w: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92778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92778A" w:rsidRPr="00CA3293" w:rsidTr="0092778A">
        <w:tc>
          <w:tcPr>
            <w:tcW w:w="5394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The population of 10,000 registered voters in a county is 36% Democrat, 23% Republican, and 41% Independent. How many Independent voters should be chosen for a stratified sample of 200 voters?</w:t>
            </w:r>
          </w:p>
        </w:tc>
        <w:tc>
          <w:tcPr>
            <w:tcW w:w="5396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Regina tested the average time Gold Brand batteries last.  She tested 90 batteries. Identify the population, parameter, sample, and statistic of interest in this situation.</w:t>
            </w:r>
          </w:p>
          <w:p w:rsidR="0092778A" w:rsidRPr="0092778A" w:rsidRDefault="0092778A" w:rsidP="00A66CA0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population—</w:t>
            </w:r>
          </w:p>
          <w:p w:rsidR="0092778A" w:rsidRPr="0092778A" w:rsidRDefault="0092778A" w:rsidP="00A66CA0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parameter—                      </w:t>
            </w:r>
          </w:p>
          <w:p w:rsidR="0092778A" w:rsidRPr="0092778A" w:rsidRDefault="0092778A" w:rsidP="00A66CA0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 xml:space="preserve">sample--                               </w:t>
            </w:r>
          </w:p>
          <w:p w:rsidR="0092778A" w:rsidRPr="0092778A" w:rsidRDefault="0092778A" w:rsidP="00A66CA0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statistic of interest—</w: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A survey questioned 8,000 community members about how a certain parcel of land should be used (for a park or a shopping center).  If 5,599 of those surveyed responded in favor of a park, what is the sample proportion for this population?  Round to the nearest hundredth.</w:t>
            </w:r>
          </w:p>
        </w:tc>
        <w:tc>
          <w:tcPr>
            <w:tcW w:w="5396" w:type="dxa"/>
          </w:tcPr>
          <w:p w:rsidR="0092778A" w:rsidRPr="00CA3293" w:rsidRDefault="0092778A" w:rsidP="0092778A">
            <w:pPr>
              <w:pStyle w:val="Default"/>
              <w:numPr>
                <w:ilvl w:val="0"/>
                <w:numId w:val="22"/>
              </w:numPr>
              <w:spacing w:before="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You want know if self-checkout is faster than regular checkout.    One hundred customers were sent to one of the checkout options.   </w:t>
            </w:r>
          </w:p>
          <w:p w:rsidR="0092778A" w:rsidRPr="00CA3293" w:rsidRDefault="0092778A" w:rsidP="0092778A">
            <w:pPr>
              <w:pStyle w:val="Default"/>
              <w:spacing w:before="60"/>
              <w:rPr>
                <w:rFonts w:ascii="Comic Sans MS" w:hAnsi="Comic Sans MS" w:cs="Arial"/>
                <w:sz w:val="18"/>
                <w:szCs w:val="18"/>
              </w:rPr>
            </w:pPr>
          </w:p>
          <w:p w:rsidR="0092778A" w:rsidRPr="00CA3293" w:rsidRDefault="0092778A" w:rsidP="00A66CA0">
            <w:pPr>
              <w:pStyle w:val="Default"/>
              <w:spacing w:before="6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Experimental units: _________________        </w:t>
            </w:r>
          </w:p>
          <w:p w:rsidR="0092778A" w:rsidRPr="00CA3293" w:rsidRDefault="0092778A" w:rsidP="00A66CA0">
            <w:pPr>
              <w:pStyle w:val="Default"/>
              <w:spacing w:before="6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Explanator</w:t>
            </w:r>
            <w:r>
              <w:rPr>
                <w:rFonts w:ascii="Comic Sans MS" w:hAnsi="Comic Sans MS" w:cs="Arial"/>
                <w:sz w:val="18"/>
                <w:szCs w:val="18"/>
              </w:rPr>
              <w:t>y variable: ___________________</w:t>
            </w:r>
          </w:p>
          <w:p w:rsidR="0092778A" w:rsidRPr="00CA3293" w:rsidRDefault="0092778A" w:rsidP="00A66CA0">
            <w:pPr>
              <w:pStyle w:val="Default"/>
              <w:spacing w:before="6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Treatments: ____________________             </w:t>
            </w:r>
          </w:p>
          <w:p w:rsidR="0092778A" w:rsidRPr="00CA3293" w:rsidRDefault="0092778A" w:rsidP="00A66CA0">
            <w:pPr>
              <w:pStyle w:val="Default"/>
              <w:spacing w:before="6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Response variable: ____________________</w:t>
            </w:r>
          </w:p>
          <w:p w:rsidR="0092778A" w:rsidRPr="00CA3293" w:rsidRDefault="0092778A" w:rsidP="00A66CA0">
            <w:pPr>
              <w:pStyle w:val="Default"/>
              <w:spacing w:before="60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Outline the </w:t>
            </w:r>
            <w:r>
              <w:rPr>
                <w:rFonts w:ascii="Comic Sans MS" w:hAnsi="Comic Sans MS" w:cs="Arial"/>
                <w:sz w:val="18"/>
                <w:szCs w:val="18"/>
              </w:rPr>
              <w:t>design of the above experiment.</w: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The average number of calories in a family-size package of chocolate chip cookies is believed to be approximately normally distributed.  The mean number of calories in a random sample of 25 of the cookies is 89.42, and the standard deviation is 5.15.  What is the standard error of the mean?</w:t>
            </w:r>
          </w:p>
        </w:tc>
        <w:tc>
          <w:tcPr>
            <w:tcW w:w="5396" w:type="dxa"/>
          </w:tcPr>
          <w:p w:rsidR="0092778A" w:rsidRPr="0092778A" w:rsidRDefault="0092778A" w:rsidP="009277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If 7,152 out of 15,600 students who answer a post-graduation survey indicate that they intend to enter a four-year college, what is the standard error for this sample population?  Round your answer to the nearest hundredth.</w:t>
            </w:r>
          </w:p>
        </w:tc>
      </w:tr>
      <w:tr w:rsidR="0092778A" w:rsidRPr="00CA3293" w:rsidTr="0092778A">
        <w:tc>
          <w:tcPr>
            <w:tcW w:w="5394" w:type="dxa"/>
          </w:tcPr>
          <w:p w:rsidR="0092778A" w:rsidRPr="00CA3293" w:rsidRDefault="0092778A" w:rsidP="0092778A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In a random sample of 700 people in a town, 343 were female.  Find the following: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Sample proportion for females: __________</w:t>
            </w:r>
          </w:p>
          <w:p w:rsidR="0092778A" w:rsidRPr="00CA3293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 xml:space="preserve">Standard error: _________   </w:t>
            </w:r>
          </w:p>
          <w:p w:rsidR="0092778A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A3293">
              <w:rPr>
                <w:rFonts w:ascii="Comic Sans MS" w:hAnsi="Comic Sans MS" w:cs="Arial"/>
                <w:sz w:val="18"/>
                <w:szCs w:val="18"/>
              </w:rPr>
              <w:t>Margin of Error (95% confidence level)</w:t>
            </w:r>
            <w:r w:rsidRPr="00CA3293">
              <w:rPr>
                <w:rFonts w:ascii="Comic Sans MS" w:hAnsi="Comic Sans MS" w:cs="Arial"/>
                <w:sz w:val="18"/>
                <w:szCs w:val="18"/>
              </w:rPr>
              <w:t>: _____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___  </w:t>
            </w:r>
          </w:p>
          <w:p w:rsidR="0092778A" w:rsidRPr="0092778A" w:rsidRDefault="0092778A" w:rsidP="00A66CA0">
            <w:pPr>
              <w:pStyle w:val="Default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95</w:t>
            </w:r>
            <w:r w:rsidRPr="0092778A">
              <w:rPr>
                <w:rFonts w:ascii="Comic Sans MS" w:hAnsi="Comic Sans MS" w:cs="Arial"/>
                <w:sz w:val="18"/>
                <w:szCs w:val="18"/>
              </w:rPr>
              <w:t>% confidence interval:_________</w:t>
            </w:r>
          </w:p>
        </w:tc>
        <w:tc>
          <w:tcPr>
            <w:tcW w:w="5396" w:type="dxa"/>
          </w:tcPr>
          <w:p w:rsidR="0092778A" w:rsidRPr="00CA3293" w:rsidRDefault="0092778A" w:rsidP="0092778A">
            <w:pPr>
              <w:pStyle w:val="BodyText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CA3293">
              <w:rPr>
                <w:rFonts w:cs="Arial"/>
                <w:sz w:val="18"/>
                <w:szCs w:val="18"/>
              </w:rPr>
              <w:t>The track coach randomly selected eight runners and timed how long it took to perform a certain drill. The times in seconds  were: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293"/>
              <w:gridCol w:w="1293"/>
              <w:gridCol w:w="1292"/>
              <w:gridCol w:w="1292"/>
            </w:tblGrid>
            <w:tr w:rsidR="0092778A" w:rsidRPr="00CA3293" w:rsidTr="00877B34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39</w:t>
                  </w:r>
                </w:p>
              </w:tc>
            </w:tr>
            <w:tr w:rsidR="0092778A" w:rsidRPr="00CA3293" w:rsidTr="00877B34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78A" w:rsidRPr="0092778A" w:rsidRDefault="0092778A" w:rsidP="00A66CA0">
                  <w:pPr>
                    <w:pStyle w:val="ListParagraph"/>
                    <w:ind w:left="36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2778A">
                    <w:rPr>
                      <w:rFonts w:ascii="Comic Sans MS" w:hAnsi="Comic Sans MS" w:cs="Arial"/>
                      <w:sz w:val="18"/>
                      <w:szCs w:val="18"/>
                    </w:rPr>
                    <w:t>51</w:t>
                  </w:r>
                </w:p>
              </w:tc>
            </w:tr>
          </w:tbl>
          <w:p w:rsidR="0092778A" w:rsidRPr="0092778A" w:rsidRDefault="0092778A" w:rsidP="00A66CA0">
            <w:pPr>
              <w:pStyle w:val="ListParagraph"/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92778A">
              <w:rPr>
                <w:rFonts w:ascii="Comic Sans MS" w:hAnsi="Comic Sans MS" w:cs="Arial"/>
                <w:sz w:val="18"/>
                <w:szCs w:val="18"/>
              </w:rPr>
              <w:t>Assuming that the times follow a normal distribution, find a 95% confidence interval for the population mean.</w:t>
            </w:r>
          </w:p>
          <w:p w:rsidR="0092778A" w:rsidRPr="00CA3293" w:rsidRDefault="0092778A" w:rsidP="0092778A">
            <w:pPr>
              <w:spacing w:before="120" w:after="12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6A5F4A" w:rsidRPr="00CA3293" w:rsidRDefault="006A5F4A" w:rsidP="00814692">
      <w:pPr>
        <w:rPr>
          <w:rFonts w:ascii="Comic Sans MS" w:hAnsi="Comic Sans MS"/>
          <w:sz w:val="18"/>
          <w:szCs w:val="18"/>
        </w:rPr>
      </w:pPr>
    </w:p>
    <w:sectPr w:rsidR="006A5F4A" w:rsidRPr="00CA3293" w:rsidSect="00814692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A4" w:rsidRDefault="00CB42A4" w:rsidP="00814692">
      <w:pPr>
        <w:spacing w:after="0" w:line="240" w:lineRule="auto"/>
      </w:pPr>
      <w:r>
        <w:separator/>
      </w:r>
    </w:p>
  </w:endnote>
  <w:endnote w:type="continuationSeparator" w:id="0">
    <w:p w:rsidR="00CB42A4" w:rsidRDefault="00CB42A4" w:rsidP="0081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Prin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A4" w:rsidRDefault="00CB42A4" w:rsidP="00814692">
      <w:pPr>
        <w:spacing w:after="0" w:line="240" w:lineRule="auto"/>
      </w:pPr>
      <w:r>
        <w:separator/>
      </w:r>
    </w:p>
  </w:footnote>
  <w:footnote w:type="continuationSeparator" w:id="0">
    <w:p w:rsidR="00CB42A4" w:rsidRDefault="00CB42A4" w:rsidP="0081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92" w:rsidRPr="00814692" w:rsidRDefault="00814692">
    <w:pPr>
      <w:pStyle w:val="Header"/>
      <w:rPr>
        <w:rFonts w:ascii="Comic Sans MS" w:hAnsi="Comic Sans MS"/>
      </w:rPr>
    </w:pPr>
    <w:r w:rsidRPr="009C553B">
      <w:rPr>
        <w:rFonts w:ascii="Comic Sans MS" w:hAnsi="Comic Sans MS"/>
        <w:b/>
        <w:i/>
        <w:sz w:val="28"/>
        <w:szCs w:val="28"/>
      </w:rPr>
      <w:t>SLO Review</w:t>
    </w:r>
    <w:r w:rsidR="00483187">
      <w:rPr>
        <w:rFonts w:ascii="Comic Sans MS" w:hAnsi="Comic Sans MS"/>
        <w:b/>
        <w:i/>
        <w:sz w:val="28"/>
        <w:szCs w:val="28"/>
      </w:rPr>
      <w:t xml:space="preserve"> Unit </w:t>
    </w:r>
    <w:r w:rsidR="009A606D">
      <w:rPr>
        <w:rFonts w:ascii="Comic Sans MS" w:hAnsi="Comic Sans MS"/>
        <w:b/>
        <w:i/>
        <w:sz w:val="28"/>
        <w:szCs w:val="28"/>
      </w:rPr>
      <w:t>4C and 7</w:t>
    </w:r>
    <w:r w:rsidRPr="00814692">
      <w:rPr>
        <w:rFonts w:ascii="Comic Sans MS" w:hAnsi="Comic Sans MS"/>
        <w:b/>
        <w:i/>
        <w:sz w:val="32"/>
        <w:szCs w:val="32"/>
      </w:rPr>
      <w:tab/>
    </w:r>
    <w:proofErr w:type="gramStart"/>
    <w:r w:rsidRPr="00814692">
      <w:rPr>
        <w:rFonts w:ascii="Comic Sans MS" w:hAnsi="Comic Sans MS"/>
      </w:rPr>
      <w:t>Name :</w:t>
    </w:r>
    <w:proofErr w:type="gramEnd"/>
    <w:r w:rsidRPr="00814692">
      <w:rPr>
        <w:rFonts w:ascii="Comic Sans MS" w:hAnsi="Comic Sans MS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CB6"/>
    <w:multiLevelType w:val="hybridMultilevel"/>
    <w:tmpl w:val="6F988904"/>
    <w:lvl w:ilvl="0" w:tplc="F628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4AB"/>
    <w:multiLevelType w:val="hybridMultilevel"/>
    <w:tmpl w:val="C5DA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2A4F"/>
    <w:multiLevelType w:val="hybridMultilevel"/>
    <w:tmpl w:val="A1720B7A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6D40"/>
    <w:multiLevelType w:val="hybridMultilevel"/>
    <w:tmpl w:val="91EEC1D2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41C8C"/>
    <w:multiLevelType w:val="hybridMultilevel"/>
    <w:tmpl w:val="B2D66E56"/>
    <w:lvl w:ilvl="0" w:tplc="F628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33FEF7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25F1"/>
    <w:multiLevelType w:val="hybridMultilevel"/>
    <w:tmpl w:val="827095B0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87057"/>
    <w:multiLevelType w:val="hybridMultilevel"/>
    <w:tmpl w:val="2CD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E63"/>
    <w:multiLevelType w:val="hybridMultilevel"/>
    <w:tmpl w:val="52B07D4A"/>
    <w:lvl w:ilvl="0" w:tplc="F628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D33"/>
    <w:multiLevelType w:val="hybridMultilevel"/>
    <w:tmpl w:val="FF16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C5C"/>
    <w:multiLevelType w:val="hybridMultilevel"/>
    <w:tmpl w:val="2D20AC30"/>
    <w:lvl w:ilvl="0" w:tplc="2304BEB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E00B9"/>
    <w:multiLevelType w:val="hybridMultilevel"/>
    <w:tmpl w:val="C2EE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4526"/>
    <w:multiLevelType w:val="hybridMultilevel"/>
    <w:tmpl w:val="1A06B890"/>
    <w:lvl w:ilvl="0" w:tplc="C02609A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7FDA"/>
    <w:multiLevelType w:val="hybridMultilevel"/>
    <w:tmpl w:val="FF8092B4"/>
    <w:lvl w:ilvl="0" w:tplc="F6282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60C8E"/>
    <w:multiLevelType w:val="hybridMultilevel"/>
    <w:tmpl w:val="95E6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85F7C"/>
    <w:multiLevelType w:val="hybridMultilevel"/>
    <w:tmpl w:val="4ED0F67E"/>
    <w:lvl w:ilvl="0" w:tplc="577EF3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437CC"/>
    <w:multiLevelType w:val="hybridMultilevel"/>
    <w:tmpl w:val="80BA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25B7"/>
    <w:multiLevelType w:val="hybridMultilevel"/>
    <w:tmpl w:val="BC0E114C"/>
    <w:lvl w:ilvl="0" w:tplc="D3A8694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2390C"/>
    <w:multiLevelType w:val="hybridMultilevel"/>
    <w:tmpl w:val="BDCE3662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47CF6"/>
    <w:multiLevelType w:val="hybridMultilevel"/>
    <w:tmpl w:val="808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21DE6"/>
    <w:multiLevelType w:val="hybridMultilevel"/>
    <w:tmpl w:val="7222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70E51"/>
    <w:multiLevelType w:val="hybridMultilevel"/>
    <w:tmpl w:val="DAA6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13B69"/>
    <w:multiLevelType w:val="hybridMultilevel"/>
    <w:tmpl w:val="FA2623F6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18"/>
  </w:num>
  <w:num w:numId="8">
    <w:abstractNumId w:val="20"/>
  </w:num>
  <w:num w:numId="9">
    <w:abstractNumId w:val="15"/>
  </w:num>
  <w:num w:numId="10">
    <w:abstractNumId w:val="13"/>
  </w:num>
  <w:num w:numId="11">
    <w:abstractNumId w:val="10"/>
  </w:num>
  <w:num w:numId="12">
    <w:abstractNumId w:val="19"/>
  </w:num>
  <w:num w:numId="13">
    <w:abstractNumId w:val="5"/>
  </w:num>
  <w:num w:numId="14">
    <w:abstractNumId w:val="12"/>
  </w:num>
  <w:num w:numId="15">
    <w:abstractNumId w:val="17"/>
  </w:num>
  <w:num w:numId="16">
    <w:abstractNumId w:val="11"/>
  </w:num>
  <w:num w:numId="17">
    <w:abstractNumId w:val="14"/>
  </w:num>
  <w:num w:numId="18">
    <w:abstractNumId w:val="3"/>
  </w:num>
  <w:num w:numId="19">
    <w:abstractNumId w:val="7"/>
  </w:num>
  <w:num w:numId="20">
    <w:abstractNumId w:val="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92"/>
    <w:rsid w:val="001F15D9"/>
    <w:rsid w:val="00240FEF"/>
    <w:rsid w:val="002650F0"/>
    <w:rsid w:val="0036631B"/>
    <w:rsid w:val="00483187"/>
    <w:rsid w:val="006A5F4A"/>
    <w:rsid w:val="006A6ACC"/>
    <w:rsid w:val="00814692"/>
    <w:rsid w:val="0092778A"/>
    <w:rsid w:val="009A606D"/>
    <w:rsid w:val="009C553B"/>
    <w:rsid w:val="00A66CA0"/>
    <w:rsid w:val="00B01776"/>
    <w:rsid w:val="00CA3293"/>
    <w:rsid w:val="00CB42A4"/>
    <w:rsid w:val="00D52DFE"/>
    <w:rsid w:val="00E73CED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3D72-7A48-497A-AA83-D9C6C05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92"/>
  </w:style>
  <w:style w:type="paragraph" w:styleId="Footer">
    <w:name w:val="footer"/>
    <w:basedOn w:val="Normal"/>
    <w:link w:val="FooterChar"/>
    <w:uiPriority w:val="99"/>
    <w:unhideWhenUsed/>
    <w:rsid w:val="008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92"/>
  </w:style>
  <w:style w:type="table" w:styleId="TableGrid">
    <w:name w:val="Table Grid"/>
    <w:basedOn w:val="TableNormal"/>
    <w:uiPriority w:val="39"/>
    <w:rsid w:val="008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92"/>
    <w:pPr>
      <w:ind w:left="720"/>
      <w:contextualSpacing/>
    </w:pPr>
  </w:style>
  <w:style w:type="paragraph" w:customStyle="1" w:styleId="Pa81">
    <w:name w:val="Pa81"/>
    <w:basedOn w:val="Normal"/>
    <w:next w:val="Normal"/>
    <w:rsid w:val="00814692"/>
    <w:pPr>
      <w:autoSpaceDE w:val="0"/>
      <w:autoSpaceDN w:val="0"/>
      <w:adjustRightInd w:val="0"/>
      <w:spacing w:after="140" w:line="261" w:lineRule="atLeast"/>
    </w:pPr>
    <w:rPr>
      <w:rFonts w:ascii="Stone Print" w:eastAsia="Times New Roman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606D"/>
    <w:pPr>
      <w:autoSpaceDE w:val="0"/>
      <w:autoSpaceDN w:val="0"/>
      <w:adjustRightInd w:val="0"/>
      <w:spacing w:after="0" w:line="240" w:lineRule="auto"/>
    </w:pPr>
    <w:rPr>
      <w:rFonts w:ascii="Perpetua" w:eastAsia="Calibri" w:hAnsi="Perpetua" w:cs="Perpetua"/>
      <w:color w:val="000000"/>
      <w:sz w:val="24"/>
      <w:szCs w:val="24"/>
    </w:rPr>
  </w:style>
  <w:style w:type="paragraph" w:customStyle="1" w:styleId="20-NumQuestion">
    <w:name w:val="20 - Num Question"/>
    <w:rsid w:val="00CA3293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nhideWhenUsed/>
    <w:rsid w:val="00CA3293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CA3293"/>
    <w:rPr>
      <w:rFonts w:ascii="Comic Sans MS" w:eastAsia="Times New Roman" w:hAnsi="Comic Sans MS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4</cp:revision>
  <cp:lastPrinted>2016-05-16T16:50:00Z</cp:lastPrinted>
  <dcterms:created xsi:type="dcterms:W3CDTF">2016-05-17T11:48:00Z</dcterms:created>
  <dcterms:modified xsi:type="dcterms:W3CDTF">2016-05-17T12:15:00Z</dcterms:modified>
</cp:coreProperties>
</file>