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535" w:type="pct"/>
        <w:tblInd w:w="-6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7"/>
        <w:gridCol w:w="1642"/>
        <w:gridCol w:w="1443"/>
        <w:gridCol w:w="3548"/>
      </w:tblGrid>
      <w:tr w:rsidR="0044589F" w:rsidRPr="009013ED" w:rsidTr="00591E59">
        <w:tc>
          <w:tcPr>
            <w:tcW w:w="2589" w:type="pct"/>
            <w:gridSpan w:val="2"/>
          </w:tcPr>
          <w:p w:rsidR="0044589F" w:rsidRPr="009013ED" w:rsidRDefault="009836C3" w:rsidP="009013E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Homework 1 </w:t>
            </w:r>
            <w:r w:rsidR="0044589F" w:rsidRPr="009013ED">
              <w:rPr>
                <w:rFonts w:asciiTheme="minorHAnsi" w:hAnsiTheme="minorHAnsi" w:cs="Arial"/>
              </w:rPr>
              <w:t>Rules of Exponents</w:t>
            </w:r>
          </w:p>
        </w:tc>
        <w:tc>
          <w:tcPr>
            <w:tcW w:w="2411" w:type="pct"/>
            <w:gridSpan w:val="2"/>
          </w:tcPr>
          <w:p w:rsidR="0044589F" w:rsidRPr="009013ED" w:rsidRDefault="0044589F" w:rsidP="009013ED">
            <w:pPr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</w:rPr>
              <w:t>Unit</w:t>
            </w:r>
            <w:r w:rsidR="009836C3">
              <w:rPr>
                <w:rFonts w:asciiTheme="minorHAnsi" w:hAnsiTheme="minorHAnsi" w:cs="Arial"/>
              </w:rPr>
              <w:t xml:space="preserve"> 1</w:t>
            </w:r>
            <w:bookmarkStart w:id="0" w:name="_GoBack"/>
            <w:bookmarkEnd w:id="0"/>
          </w:p>
        </w:tc>
      </w:tr>
      <w:tr w:rsidR="0044589F" w:rsidRPr="009013ED" w:rsidTr="00591E59">
        <w:trPr>
          <w:trHeight w:val="683"/>
        </w:trPr>
        <w:tc>
          <w:tcPr>
            <w:tcW w:w="5000" w:type="pct"/>
            <w:gridSpan w:val="4"/>
          </w:tcPr>
          <w:p w:rsidR="009013ED" w:rsidRPr="009013ED" w:rsidRDefault="0044589F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</w:rPr>
              <w:t xml:space="preserve">If you multiply variables what happens to the exponents? </w:t>
            </w:r>
          </w:p>
        </w:tc>
      </w:tr>
      <w:tr w:rsidR="0044589F" w:rsidRPr="009013ED" w:rsidTr="00591E59">
        <w:tc>
          <w:tcPr>
            <w:tcW w:w="1796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</w:rPr>
              <w:t xml:space="preserve"> </w:t>
            </w:r>
            <w:r w:rsidRPr="009013ED">
              <w:rPr>
                <w:rFonts w:asciiTheme="minorHAnsi" w:hAnsiTheme="minorHAnsi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>
                  <v:imagedata r:id="rId7" o:title=""/>
                </v:shape>
                <o:OLEObject Type="Embed" ProgID="Equation" ShapeID="_x0000_i1025" DrawAspect="Content" ObjectID="_1499585174" r:id="rId8"/>
              </w:object>
            </w:r>
          </w:p>
        </w:tc>
        <w:tc>
          <w:tcPr>
            <w:tcW w:w="1490" w:type="pct"/>
            <w:gridSpan w:val="2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4"/>
              </w:rPr>
              <w:object w:dxaOrig="680" w:dyaOrig="279">
                <v:shape id="_x0000_i1026" type="#_x0000_t75" style="width:33.75pt;height:14.25pt" o:ole="">
                  <v:imagedata r:id="rId9" o:title=""/>
                </v:shape>
                <o:OLEObject Type="Embed" ProgID="Equation" ShapeID="_x0000_i1026" DrawAspect="Content" ObjectID="_1499585175" r:id="rId10"/>
              </w:object>
            </w:r>
          </w:p>
        </w:tc>
        <w:tc>
          <w:tcPr>
            <w:tcW w:w="1714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8"/>
              </w:rPr>
              <w:object w:dxaOrig="480" w:dyaOrig="320">
                <v:shape id="_x0000_i1027" type="#_x0000_t75" style="width:24pt;height:15.75pt" o:ole="">
                  <v:imagedata r:id="rId11" o:title=""/>
                </v:shape>
                <o:OLEObject Type="Embed" ProgID="Equation" ShapeID="_x0000_i1027" DrawAspect="Content" ObjectID="_1499585176" r:id="rId12"/>
              </w:object>
            </w:r>
          </w:p>
        </w:tc>
      </w:tr>
      <w:tr w:rsidR="0044589F" w:rsidRPr="009013ED" w:rsidTr="00591E59">
        <w:tc>
          <w:tcPr>
            <w:tcW w:w="1796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12"/>
              </w:rPr>
              <w:object w:dxaOrig="1040" w:dyaOrig="380">
                <v:shape id="_x0000_i1028" type="#_x0000_t75" style="width:51.75pt;height:18.75pt" o:ole="">
                  <v:imagedata r:id="rId13" o:title=""/>
                </v:shape>
                <o:OLEObject Type="Embed" ProgID="Equation" ShapeID="_x0000_i1028" DrawAspect="Content" ObjectID="_1499585177" r:id="rId14"/>
              </w:object>
            </w:r>
          </w:p>
        </w:tc>
        <w:tc>
          <w:tcPr>
            <w:tcW w:w="1490" w:type="pct"/>
            <w:gridSpan w:val="2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</w:rPr>
              <w:t xml:space="preserve"> </w:t>
            </w:r>
            <w:r w:rsidRPr="009013ED">
              <w:rPr>
                <w:rFonts w:asciiTheme="minorHAnsi" w:hAnsiTheme="minorHAnsi" w:cs="Arial"/>
                <w:position w:val="-12"/>
              </w:rPr>
              <w:object w:dxaOrig="1080" w:dyaOrig="380">
                <v:shape id="_x0000_i1029" type="#_x0000_t75" style="width:54pt;height:18.75pt" o:ole="">
                  <v:imagedata r:id="rId15" o:title=""/>
                </v:shape>
                <o:OLEObject Type="Embed" ProgID="Equation" ShapeID="_x0000_i1029" DrawAspect="Content" ObjectID="_1499585178" r:id="rId16"/>
              </w:object>
            </w:r>
          </w:p>
        </w:tc>
        <w:tc>
          <w:tcPr>
            <w:tcW w:w="1714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8"/>
              </w:rPr>
              <w:object w:dxaOrig="1140" w:dyaOrig="300">
                <v:shape id="_x0000_i1030" type="#_x0000_t75" style="width:57pt;height:15pt" o:ole="">
                  <v:imagedata r:id="rId17" o:title=""/>
                </v:shape>
                <o:OLEObject Type="Embed" ProgID="Equation" ShapeID="_x0000_i1030" DrawAspect="Content" ObjectID="_1499585179" r:id="rId18"/>
              </w:object>
            </w:r>
          </w:p>
        </w:tc>
      </w:tr>
      <w:tr w:rsidR="0044589F" w:rsidRPr="009013ED" w:rsidTr="00591E59">
        <w:tc>
          <w:tcPr>
            <w:tcW w:w="5000" w:type="pct"/>
            <w:gridSpan w:val="4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</w:rPr>
              <w:t>If you raise variables to a power, what happens to the exponents?</w:t>
            </w:r>
          </w:p>
        </w:tc>
      </w:tr>
      <w:tr w:rsidR="0044589F" w:rsidRPr="009013ED" w:rsidTr="00591E59">
        <w:tc>
          <w:tcPr>
            <w:tcW w:w="1796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12"/>
              </w:rPr>
              <w:object w:dxaOrig="520" w:dyaOrig="400">
                <v:shape id="_x0000_i1031" type="#_x0000_t75" style="width:26.25pt;height:20.25pt" o:ole="">
                  <v:imagedata r:id="rId19" o:title=""/>
                </v:shape>
                <o:OLEObject Type="Embed" ProgID="Equation" ShapeID="_x0000_i1031" DrawAspect="Content" ObjectID="_1499585180" r:id="rId20"/>
              </w:object>
            </w:r>
          </w:p>
        </w:tc>
        <w:tc>
          <w:tcPr>
            <w:tcW w:w="1490" w:type="pct"/>
            <w:gridSpan w:val="2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12"/>
              </w:rPr>
              <w:object w:dxaOrig="499" w:dyaOrig="400">
                <v:shape id="_x0000_i1032" type="#_x0000_t75" style="width:24.75pt;height:20.25pt" o:ole="">
                  <v:imagedata r:id="rId21" o:title=""/>
                </v:shape>
                <o:OLEObject Type="Embed" ProgID="Equation" ShapeID="_x0000_i1032" DrawAspect="Content" ObjectID="_1499585181" r:id="rId22"/>
              </w:object>
            </w:r>
          </w:p>
        </w:tc>
        <w:tc>
          <w:tcPr>
            <w:tcW w:w="1714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12"/>
              </w:rPr>
              <w:object w:dxaOrig="720" w:dyaOrig="400">
                <v:shape id="_x0000_i1033" type="#_x0000_t75" style="width:36pt;height:20.25pt" o:ole="">
                  <v:imagedata r:id="rId23" o:title=""/>
                </v:shape>
                <o:OLEObject Type="Embed" ProgID="Equation" ShapeID="_x0000_i1033" DrawAspect="Content" ObjectID="_1499585182" r:id="rId24"/>
              </w:object>
            </w:r>
          </w:p>
        </w:tc>
      </w:tr>
      <w:tr w:rsidR="0044589F" w:rsidRPr="009013ED" w:rsidTr="00591E59">
        <w:tc>
          <w:tcPr>
            <w:tcW w:w="1796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12"/>
              </w:rPr>
              <w:object w:dxaOrig="740" w:dyaOrig="400">
                <v:shape id="_x0000_i1034" type="#_x0000_t75" style="width:36.75pt;height:20.25pt" o:ole="">
                  <v:imagedata r:id="rId25" o:title=""/>
                </v:shape>
                <o:OLEObject Type="Embed" ProgID="Equation" ShapeID="_x0000_i1034" DrawAspect="Content" ObjectID="_1499585183" r:id="rId26"/>
              </w:object>
            </w:r>
          </w:p>
        </w:tc>
        <w:tc>
          <w:tcPr>
            <w:tcW w:w="1490" w:type="pct"/>
            <w:gridSpan w:val="2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12"/>
              </w:rPr>
              <w:object w:dxaOrig="859" w:dyaOrig="400">
                <v:shape id="_x0000_i1035" type="#_x0000_t75" style="width:42.75pt;height:20.25pt" o:ole="">
                  <v:imagedata r:id="rId27" o:title=""/>
                </v:shape>
                <o:OLEObject Type="Embed" ProgID="Equation" ShapeID="_x0000_i1035" DrawAspect="Content" ObjectID="_1499585184" r:id="rId28"/>
              </w:object>
            </w:r>
          </w:p>
        </w:tc>
        <w:tc>
          <w:tcPr>
            <w:tcW w:w="1714" w:type="pct"/>
          </w:tcPr>
          <w:p w:rsidR="0044589F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/>
                <w:position w:val="-12"/>
              </w:rPr>
              <w:object w:dxaOrig="820" w:dyaOrig="400">
                <v:shape id="_x0000_i1036" type="#_x0000_t75" style="width:41.25pt;height:20.25pt" o:ole="">
                  <v:imagedata r:id="rId29" o:title=""/>
                </v:shape>
                <o:OLEObject Type="Embed" ProgID="Equation" ShapeID="_x0000_i1036" DrawAspect="Content" ObjectID="_1499585185" r:id="rId30"/>
              </w:object>
            </w:r>
          </w:p>
        </w:tc>
      </w:tr>
      <w:tr w:rsidR="00591E59" w:rsidRPr="009013ED" w:rsidTr="009013ED">
        <w:trPr>
          <w:trHeight w:val="1052"/>
        </w:trPr>
        <w:tc>
          <w:tcPr>
            <w:tcW w:w="5000" w:type="pct"/>
            <w:gridSpan w:val="4"/>
          </w:tcPr>
          <w:p w:rsidR="00591E59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/>
              </w:rPr>
            </w:pPr>
            <w:r w:rsidRPr="009013ED">
              <w:rPr>
                <w:rFonts w:asciiTheme="minorHAnsi" w:hAnsiTheme="minorHAnsi" w:cs="Arial"/>
              </w:rPr>
              <w:t>If you divide variables, what happen</w:t>
            </w:r>
            <w:r w:rsidR="009013ED">
              <w:rPr>
                <w:rFonts w:asciiTheme="minorHAnsi" w:hAnsiTheme="minorHAnsi" w:cs="Arial"/>
              </w:rPr>
              <w:t>s</w:t>
            </w:r>
            <w:r w:rsidRPr="009013ED">
              <w:rPr>
                <w:rFonts w:asciiTheme="minorHAnsi" w:hAnsiTheme="minorHAnsi" w:cs="Arial"/>
              </w:rPr>
              <w:t xml:space="preserve"> to the exponents?</w:t>
            </w:r>
          </w:p>
        </w:tc>
      </w:tr>
      <w:tr w:rsidR="00591E59" w:rsidRPr="009013ED" w:rsidTr="00591E59">
        <w:tc>
          <w:tcPr>
            <w:tcW w:w="1796" w:type="pct"/>
          </w:tcPr>
          <w:p w:rsidR="00591E59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22"/>
              </w:rPr>
              <w:object w:dxaOrig="300" w:dyaOrig="600">
                <v:shape id="_x0000_i1037" type="#_x0000_t75" style="width:15pt;height:30pt" o:ole="">
                  <v:imagedata r:id="rId31" o:title=""/>
                </v:shape>
                <o:OLEObject Type="Embed" ProgID="Equation" ShapeID="_x0000_i1037" DrawAspect="Content" ObjectID="_1499585186" r:id="rId32"/>
              </w:object>
            </w:r>
          </w:p>
        </w:tc>
        <w:tc>
          <w:tcPr>
            <w:tcW w:w="1490" w:type="pct"/>
            <w:gridSpan w:val="2"/>
          </w:tcPr>
          <w:p w:rsidR="00591E59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26"/>
              </w:rPr>
              <w:object w:dxaOrig="520" w:dyaOrig="639">
                <v:shape id="_x0000_i1038" type="#_x0000_t75" style="width:26.25pt;height:32.25pt" o:ole="">
                  <v:imagedata r:id="rId33" o:title=""/>
                </v:shape>
                <o:OLEObject Type="Embed" ProgID="Equation" ShapeID="_x0000_i1038" DrawAspect="Content" ObjectID="_1499585187" r:id="rId34"/>
              </w:object>
            </w:r>
          </w:p>
        </w:tc>
        <w:tc>
          <w:tcPr>
            <w:tcW w:w="1714" w:type="pct"/>
          </w:tcPr>
          <w:p w:rsidR="00591E59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/>
              </w:rPr>
            </w:pPr>
            <w:r w:rsidRPr="009013ED">
              <w:rPr>
                <w:rFonts w:asciiTheme="minorHAnsi" w:hAnsiTheme="minorHAnsi" w:cs="Arial"/>
                <w:position w:val="-22"/>
              </w:rPr>
              <w:object w:dxaOrig="720" w:dyaOrig="600">
                <v:shape id="_x0000_i1039" type="#_x0000_t75" style="width:36pt;height:30pt" o:ole="">
                  <v:imagedata r:id="rId35" o:title=""/>
                </v:shape>
                <o:OLEObject Type="Embed" ProgID="Equation" ShapeID="_x0000_i1039" DrawAspect="Content" ObjectID="_1499585188" r:id="rId36"/>
              </w:object>
            </w:r>
          </w:p>
        </w:tc>
      </w:tr>
      <w:tr w:rsidR="00591E59" w:rsidRPr="009013ED" w:rsidTr="00591E59">
        <w:tc>
          <w:tcPr>
            <w:tcW w:w="1796" w:type="pct"/>
          </w:tcPr>
          <w:p w:rsidR="00591E59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22"/>
              </w:rPr>
              <w:object w:dxaOrig="420" w:dyaOrig="600">
                <v:shape id="_x0000_i1040" type="#_x0000_t75" style="width:21pt;height:30pt" o:ole="">
                  <v:imagedata r:id="rId37" o:title=""/>
                </v:shape>
                <o:OLEObject Type="Embed" ProgID="Equation" ShapeID="_x0000_i1040" DrawAspect="Content" ObjectID="_1499585189" r:id="rId38"/>
              </w:object>
            </w:r>
          </w:p>
        </w:tc>
        <w:tc>
          <w:tcPr>
            <w:tcW w:w="1490" w:type="pct"/>
            <w:gridSpan w:val="2"/>
          </w:tcPr>
          <w:p w:rsidR="00591E59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 w:cs="Arial"/>
              </w:rPr>
            </w:pPr>
            <w:r w:rsidRPr="009013ED">
              <w:rPr>
                <w:rFonts w:asciiTheme="minorHAnsi" w:hAnsiTheme="minorHAnsi" w:cs="Arial"/>
                <w:position w:val="-22"/>
              </w:rPr>
              <w:object w:dxaOrig="560" w:dyaOrig="600">
                <v:shape id="_x0000_i1041" type="#_x0000_t75" style="width:27.75pt;height:30pt" o:ole="">
                  <v:imagedata r:id="rId39" o:title=""/>
                </v:shape>
                <o:OLEObject Type="Embed" ProgID="Equation" ShapeID="_x0000_i1041" DrawAspect="Content" ObjectID="_1499585190" r:id="rId40"/>
              </w:object>
            </w:r>
          </w:p>
        </w:tc>
        <w:tc>
          <w:tcPr>
            <w:tcW w:w="1714" w:type="pct"/>
          </w:tcPr>
          <w:p w:rsidR="00591E59" w:rsidRPr="009013ED" w:rsidRDefault="00591E59" w:rsidP="009013ED">
            <w:pPr>
              <w:pStyle w:val="ListParagraph"/>
              <w:numPr>
                <w:ilvl w:val="0"/>
                <w:numId w:val="1"/>
              </w:numPr>
              <w:spacing w:before="120" w:after="920"/>
              <w:ind w:left="360"/>
              <w:rPr>
                <w:rFonts w:asciiTheme="minorHAnsi" w:hAnsiTheme="minorHAnsi"/>
              </w:rPr>
            </w:pPr>
            <w:r w:rsidRPr="009013ED">
              <w:rPr>
                <w:rFonts w:asciiTheme="minorHAnsi" w:hAnsiTheme="minorHAnsi" w:cs="Arial"/>
                <w:position w:val="-22"/>
              </w:rPr>
              <w:object w:dxaOrig="840" w:dyaOrig="600">
                <v:shape id="_x0000_i1042" type="#_x0000_t75" style="width:42pt;height:30pt" o:ole="">
                  <v:imagedata r:id="rId41" o:title=""/>
                </v:shape>
                <o:OLEObject Type="Embed" ProgID="Equation" ShapeID="_x0000_i1042" DrawAspect="Content" ObjectID="_1499585191" r:id="rId42"/>
              </w:object>
            </w:r>
          </w:p>
        </w:tc>
      </w:tr>
    </w:tbl>
    <w:p w:rsidR="00C168C8" w:rsidRPr="00591E59" w:rsidRDefault="00C168C8" w:rsidP="009013ED">
      <w:pPr>
        <w:ind w:right="-720"/>
        <w:rPr>
          <w:rFonts w:ascii="Century Gothic" w:hAnsi="Century Gothic" w:cs="Arial"/>
          <w:b/>
        </w:rPr>
      </w:pPr>
    </w:p>
    <w:sectPr w:rsidR="00C168C8" w:rsidRPr="00591E59" w:rsidSect="00591E59"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BC" w:rsidRDefault="003338BC" w:rsidP="003338BC">
      <w:r>
        <w:separator/>
      </w:r>
    </w:p>
  </w:endnote>
  <w:endnote w:type="continuationSeparator" w:id="0">
    <w:p w:rsidR="003338BC" w:rsidRDefault="003338BC" w:rsidP="0033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BC" w:rsidRDefault="003338BC" w:rsidP="003338BC">
      <w:r>
        <w:separator/>
      </w:r>
    </w:p>
  </w:footnote>
  <w:footnote w:type="continuationSeparator" w:id="0">
    <w:p w:rsidR="003338BC" w:rsidRDefault="003338BC" w:rsidP="0033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BC" w:rsidRPr="003338BC" w:rsidRDefault="0044589F" w:rsidP="00487464">
    <w:pPr>
      <w:pStyle w:val="Header"/>
      <w:rPr>
        <w:rFonts w:ascii="Century Gothic" w:hAnsi="Century Gothic"/>
      </w:rPr>
    </w:pPr>
    <w:r w:rsidRPr="0044589F">
      <w:rPr>
        <w:rFonts w:asciiTheme="minorHAnsi" w:hAnsiTheme="minorHAnsi"/>
      </w:rPr>
      <w:t xml:space="preserve">Algebra </w:t>
    </w:r>
    <w:r w:rsidR="00487464">
      <w:rPr>
        <w:rFonts w:asciiTheme="minorHAnsi" w:hAnsiTheme="minorHAnsi"/>
      </w:rPr>
      <w:t xml:space="preserve">II                                                                   </w:t>
    </w:r>
    <w:r w:rsidRPr="0044589F">
      <w:rPr>
        <w:rFonts w:asciiTheme="minorHAnsi" w:hAnsiTheme="minorHAnsi"/>
      </w:rPr>
      <w:tab/>
      <w:t>Name___________________________________</w:t>
    </w: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65C"/>
    <w:multiLevelType w:val="hybridMultilevel"/>
    <w:tmpl w:val="C3483F10"/>
    <w:lvl w:ilvl="0" w:tplc="AE7C7D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43"/>
    <w:rsid w:val="001525A1"/>
    <w:rsid w:val="001748EC"/>
    <w:rsid w:val="003338BC"/>
    <w:rsid w:val="003B23DF"/>
    <w:rsid w:val="0044589F"/>
    <w:rsid w:val="00487464"/>
    <w:rsid w:val="00591E59"/>
    <w:rsid w:val="00640FCC"/>
    <w:rsid w:val="00673EDE"/>
    <w:rsid w:val="009013ED"/>
    <w:rsid w:val="009322F2"/>
    <w:rsid w:val="009836C3"/>
    <w:rsid w:val="009A42C8"/>
    <w:rsid w:val="00A14A24"/>
    <w:rsid w:val="00A70603"/>
    <w:rsid w:val="00A81A14"/>
    <w:rsid w:val="00B00E0B"/>
    <w:rsid w:val="00B80B65"/>
    <w:rsid w:val="00C06CB4"/>
    <w:rsid w:val="00C168C8"/>
    <w:rsid w:val="00C34471"/>
    <w:rsid w:val="00CA0330"/>
    <w:rsid w:val="00D12C42"/>
    <w:rsid w:val="00D317A5"/>
    <w:rsid w:val="00DB653E"/>
    <w:rsid w:val="00E95E9B"/>
    <w:rsid w:val="00F1386F"/>
    <w:rsid w:val="00F15843"/>
    <w:rsid w:val="00F4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1593942-FA90-42F3-8BFA-A3BEAB4C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3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38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33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38BC"/>
    <w:rPr>
      <w:sz w:val="24"/>
      <w:szCs w:val="24"/>
    </w:rPr>
  </w:style>
  <w:style w:type="table" w:styleId="TableGrid">
    <w:name w:val="Table Grid"/>
    <w:basedOn w:val="TableNormal"/>
    <w:rsid w:val="0044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eader" Target="header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Paulding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Paulding</dc:creator>
  <cp:keywords/>
  <dc:description/>
  <cp:lastModifiedBy>Kathryn Vaughn</cp:lastModifiedBy>
  <cp:revision>4</cp:revision>
  <dcterms:created xsi:type="dcterms:W3CDTF">2014-08-01T15:15:00Z</dcterms:created>
  <dcterms:modified xsi:type="dcterms:W3CDTF">2015-07-28T14:40:00Z</dcterms:modified>
</cp:coreProperties>
</file>